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2CA" w:rsidRDefault="003572CA" w:rsidP="003572CA">
      <w:pPr>
        <w:widowControl/>
        <w:shd w:val="clear" w:color="auto" w:fill="FFFFFF"/>
        <w:spacing w:beforeLines="50" w:afterLines="50" w:line="360" w:lineRule="auto"/>
        <w:jc w:val="left"/>
        <w:rPr>
          <w:rFonts w:asciiTheme="minorEastAsia" w:hAnsiTheme="minorEastAsia" w:cs="微软雅黑"/>
          <w:b/>
          <w:bCs/>
          <w:color w:val="000000"/>
          <w:kern w:val="0"/>
          <w:sz w:val="24"/>
          <w:szCs w:val="24"/>
        </w:rPr>
      </w:pPr>
      <w:r>
        <w:rPr>
          <w:rFonts w:asciiTheme="minorEastAsia" w:hAnsiTheme="minorEastAsia" w:cs="微软雅黑" w:hint="eastAsia"/>
          <w:b/>
          <w:bCs/>
          <w:color w:val="000000"/>
          <w:kern w:val="0"/>
          <w:sz w:val="24"/>
          <w:szCs w:val="24"/>
        </w:rPr>
        <w:t>附件2：第二届江苏省高校“云舟杯”共读一本书活动参赛流程</w:t>
      </w:r>
    </w:p>
    <w:p w:rsidR="003572CA" w:rsidRDefault="003572CA" w:rsidP="003572CA">
      <w:pPr>
        <w:spacing w:line="440" w:lineRule="exact"/>
        <w:rPr>
          <w:rFonts w:asciiTheme="minorEastAsia" w:hAnsiTheme="minorEastAsia" w:cs="仿宋"/>
          <w:color w:val="000000" w:themeColor="text1"/>
          <w:sz w:val="24"/>
          <w:szCs w:val="24"/>
        </w:rPr>
      </w:pPr>
      <w:r>
        <w:rPr>
          <w:rFonts w:asciiTheme="minorEastAsia" w:hAnsiTheme="minorEastAsia" w:cs="仿宋" w:hint="eastAsia"/>
          <w:b/>
          <w:color w:val="000000" w:themeColor="text1"/>
          <w:sz w:val="24"/>
          <w:szCs w:val="24"/>
        </w:rPr>
        <w:t>（1）手机参赛：</w:t>
      </w:r>
    </w:p>
    <w:p w:rsidR="003572CA" w:rsidRDefault="003572CA" w:rsidP="003572CA">
      <w:pPr>
        <w:spacing w:line="440" w:lineRule="exact"/>
        <w:ind w:firstLineChars="200" w:firstLine="480"/>
        <w:rPr>
          <w:rFonts w:asciiTheme="minorEastAsia" w:hAnsiTheme="minorEastAsia" w:cs="仿宋"/>
          <w:color w:val="000000" w:themeColor="text1"/>
          <w:sz w:val="24"/>
          <w:szCs w:val="24"/>
        </w:rPr>
      </w:pPr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下载学习通客户端，扫描下方二维码或应用商店搜索“学习通”，下载安装并注册登录学习通客户端。</w:t>
      </w:r>
    </w:p>
    <w:p w:rsidR="003572CA" w:rsidRDefault="003572CA" w:rsidP="003572CA">
      <w:pPr>
        <w:spacing w:line="440" w:lineRule="exact"/>
        <w:ind w:firstLineChars="200" w:firstLine="482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b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1974850</wp:posOffset>
            </wp:positionH>
            <wp:positionV relativeFrom="paragraph">
              <wp:posOffset>64135</wp:posOffset>
            </wp:positionV>
            <wp:extent cx="1405890" cy="1405890"/>
            <wp:effectExtent l="0" t="0" r="3810" b="3810"/>
            <wp:wrapTopAndBottom/>
            <wp:docPr id="8" name="图片 8" descr="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71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589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打开APP，选择新用户注册，通过自己的</w:t>
      </w:r>
      <w:r>
        <w:rPr>
          <w:rFonts w:asciiTheme="minorEastAsia" w:hAnsiTheme="minorEastAsia" w:cs="仿宋" w:hint="eastAsia"/>
          <w:sz w:val="24"/>
          <w:szCs w:val="24"/>
        </w:rPr>
        <w:t>手机号进行注册，登录成功之后点击右下角“我”再点击头像完成学校以及学号的绑定，需完善个人信息，以方便老师通知。登录后点击右上角邀请码，输入</w:t>
      </w:r>
      <w:r>
        <w:rPr>
          <w:rFonts w:asciiTheme="minorEastAsia" w:hAnsiTheme="minorEastAsia" w:cs="仿宋" w:hint="eastAsia"/>
          <w:b/>
          <w:bCs/>
          <w:color w:val="FF0000"/>
          <w:sz w:val="24"/>
          <w:szCs w:val="24"/>
        </w:rPr>
        <w:t>jsyzb2</w:t>
      </w:r>
      <w:r>
        <w:rPr>
          <w:rFonts w:asciiTheme="minorEastAsia" w:hAnsiTheme="minorEastAsia" w:cs="仿宋" w:hint="eastAsia"/>
          <w:sz w:val="24"/>
          <w:szCs w:val="24"/>
        </w:rPr>
        <w:t>，进入活动首页，点击“大赛入口”模块，加入共读小组，进行共读活动。</w:t>
      </w:r>
    </w:p>
    <w:p w:rsidR="003572CA" w:rsidRDefault="003572CA" w:rsidP="003572CA">
      <w:pPr>
        <w:spacing w:beforeLines="50" w:afterLines="50"/>
        <w:jc w:val="center"/>
        <w:rPr>
          <w:rFonts w:asciiTheme="minorEastAsia" w:hAnsiTheme="minorEastAsia" w:cs="仿宋"/>
          <w:color w:val="000000" w:themeColor="text1"/>
          <w:sz w:val="24"/>
          <w:szCs w:val="24"/>
        </w:rPr>
      </w:pPr>
      <w:r>
        <w:rPr>
          <w:rFonts w:asciiTheme="minorEastAsia" w:hAnsiTheme="minorEastAsia" w:cs="仿宋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115820" cy="3764915"/>
            <wp:effectExtent l="0" t="0" r="5080" b="6985"/>
            <wp:docPr id="9" name="图片 9" descr="Screenshot_2019-03-18-08-40-45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Screenshot_2019-03-18-08-40-45-14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376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cs="仿宋" w:hint="eastAsia"/>
          <w:noProof/>
          <w:color w:val="000000" w:themeColor="text1"/>
          <w:sz w:val="24"/>
          <w:szCs w:val="24"/>
        </w:rPr>
        <w:drawing>
          <wp:inline distT="0" distB="0" distL="114300" distR="114300">
            <wp:extent cx="2115820" cy="3761105"/>
            <wp:effectExtent l="0" t="0" r="5080" b="10795"/>
            <wp:docPr id="10" name="图片 10" descr="Screenshot_2019-03-18-08-40-55-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Screenshot_2019-03-18-08-40-55-98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820" cy="376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2CA" w:rsidRDefault="003572CA" w:rsidP="003572CA">
      <w:pPr>
        <w:spacing w:beforeLines="50" w:afterLines="50" w:line="440" w:lineRule="exact"/>
        <w:rPr>
          <w:rFonts w:asciiTheme="minorEastAsia" w:hAnsiTheme="minorEastAsia" w:cs="仿宋"/>
          <w:color w:val="000000" w:themeColor="text1"/>
          <w:sz w:val="24"/>
          <w:szCs w:val="24"/>
        </w:rPr>
      </w:pPr>
      <w:r>
        <w:rPr>
          <w:rFonts w:asciiTheme="minorEastAsia" w:hAnsiTheme="minorEastAsia" w:cs="仿宋" w:hint="eastAsia"/>
          <w:b/>
          <w:color w:val="000000" w:themeColor="text1"/>
          <w:sz w:val="24"/>
          <w:szCs w:val="24"/>
        </w:rPr>
        <w:t>（2）电脑参赛</w:t>
      </w:r>
      <w:r>
        <w:rPr>
          <w:rFonts w:asciiTheme="minorEastAsia" w:hAnsiTheme="minorEastAsia" w:cs="仿宋" w:hint="eastAsia"/>
          <w:color w:val="000000" w:themeColor="text1"/>
          <w:sz w:val="24"/>
          <w:szCs w:val="24"/>
        </w:rPr>
        <w:t>：</w:t>
      </w:r>
    </w:p>
    <w:p w:rsidR="003572CA" w:rsidRDefault="003572CA" w:rsidP="003572CA">
      <w:pPr>
        <w:spacing w:beforeLines="50" w:afterLines="50" w:line="440" w:lineRule="exact"/>
        <w:ind w:firstLine="482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sz w:val="24"/>
          <w:szCs w:val="24"/>
        </w:rPr>
        <w:t>访问地址：yz.chaoxing.com通过单位账号或者学习通扫一扫进行登录</w:t>
      </w:r>
    </w:p>
    <w:p w:rsidR="003572CA" w:rsidRDefault="003572CA" w:rsidP="003572CA">
      <w:pPr>
        <w:spacing w:beforeLines="50" w:afterLines="50"/>
        <w:ind w:firstLine="480"/>
        <w:jc w:val="center"/>
        <w:rPr>
          <w:rFonts w:asciiTheme="minorEastAsia" w:hAnsiTheme="minorEastAsia" w:cs="仿宋"/>
          <w:sz w:val="24"/>
          <w:szCs w:val="24"/>
        </w:rPr>
      </w:pPr>
      <w:r>
        <w:rPr>
          <w:rFonts w:asciiTheme="minorEastAsia" w:hAnsiTheme="minorEastAsia" w:cs="仿宋" w:hint="eastAsia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447040</wp:posOffset>
            </wp:positionH>
            <wp:positionV relativeFrom="paragraph">
              <wp:posOffset>-7620</wp:posOffset>
            </wp:positionV>
            <wp:extent cx="4032250" cy="2326005"/>
            <wp:effectExtent l="0" t="0" r="6350" b="0"/>
            <wp:wrapTight wrapText="bothSides">
              <wp:wrapPolygon edited="0">
                <wp:start x="0" y="0"/>
                <wp:lineTo x="0" y="21405"/>
                <wp:lineTo x="21532" y="21405"/>
                <wp:lineTo x="21532" y="0"/>
                <wp:lineTo x="0" y="0"/>
              </wp:wrapPolygon>
            </wp:wrapTight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2404"/>
                    <a:stretch>
                      <a:fillRect/>
                    </a:stretch>
                  </pic:blipFill>
                  <pic:spPr>
                    <a:xfrm>
                      <a:off x="0" y="0"/>
                      <a:ext cx="4032250" cy="232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572CA" w:rsidRDefault="003572CA" w:rsidP="003572CA">
      <w:pPr>
        <w:widowControl/>
        <w:shd w:val="clear" w:color="auto" w:fill="FFFFFF"/>
        <w:spacing w:beforeLines="50" w:afterLines="50"/>
        <w:jc w:val="left"/>
        <w:rPr>
          <w:rFonts w:asciiTheme="minorEastAsia" w:hAnsiTheme="minorEastAsia" w:cs="仿宋"/>
          <w:b/>
          <w:bCs/>
          <w:color w:val="000000"/>
          <w:kern w:val="0"/>
          <w:sz w:val="24"/>
          <w:szCs w:val="24"/>
        </w:rPr>
      </w:pPr>
    </w:p>
    <w:p w:rsidR="003572CA" w:rsidRDefault="003572CA" w:rsidP="003572CA">
      <w:pPr>
        <w:widowControl/>
        <w:shd w:val="clear" w:color="auto" w:fill="FFFFFF"/>
        <w:spacing w:beforeLines="50" w:afterLines="50" w:line="440" w:lineRule="exact"/>
        <w:jc w:val="left"/>
        <w:rPr>
          <w:rFonts w:asciiTheme="minorEastAsia" w:hAnsiTheme="minorEastAsia" w:cs="仿宋"/>
          <w:b/>
          <w:bCs/>
          <w:color w:val="000000"/>
          <w:kern w:val="0"/>
          <w:sz w:val="24"/>
          <w:szCs w:val="24"/>
        </w:rPr>
      </w:pP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440" w:lineRule="exact"/>
        <w:jc w:val="left"/>
        <w:rPr>
          <w:rFonts w:asciiTheme="minorEastAsia" w:hAnsiTheme="minorEastAsia" w:cs="仿宋"/>
          <w:b/>
          <w:bCs/>
          <w:color w:val="000000"/>
          <w:kern w:val="0"/>
          <w:sz w:val="24"/>
          <w:szCs w:val="24"/>
        </w:rPr>
      </w:pP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jc w:val="left"/>
        <w:rPr>
          <w:rFonts w:asciiTheme="minorEastAsia" w:hAnsiTheme="minorEastAsia" w:cs="微软雅黑"/>
          <w:b/>
          <w:bCs/>
          <w:color w:val="000000"/>
          <w:kern w:val="0"/>
          <w:sz w:val="24"/>
          <w:szCs w:val="24"/>
        </w:rPr>
      </w:pP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ind w:firstLineChars="100" w:firstLine="240"/>
        <w:jc w:val="left"/>
        <w:rPr>
          <w:rFonts w:asciiTheme="minorEastAsia" w:hAnsiTheme="minorEastAsia" w:cs="仿宋"/>
          <w:color w:val="00B0F0"/>
          <w:sz w:val="24"/>
          <w:szCs w:val="24"/>
        </w:rPr>
      </w:pP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ind w:firstLineChars="100" w:firstLine="240"/>
        <w:jc w:val="left"/>
        <w:rPr>
          <w:rFonts w:asciiTheme="minorEastAsia" w:hAnsiTheme="minorEastAsia" w:cs="仿宋"/>
          <w:color w:val="00B0F0"/>
          <w:sz w:val="24"/>
          <w:szCs w:val="24"/>
        </w:rPr>
      </w:pPr>
    </w:p>
    <w:p w:rsidR="003572CA" w:rsidRPr="005F79FE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ind w:firstLineChars="200" w:firstLine="480"/>
        <w:jc w:val="left"/>
        <w:rPr>
          <w:rFonts w:asciiTheme="minorEastAsia" w:hAnsiTheme="minorEastAsia" w:cs="微软雅黑"/>
          <w:b/>
          <w:bCs/>
          <w:color w:val="000000" w:themeColor="text1"/>
          <w:kern w:val="0"/>
          <w:sz w:val="24"/>
          <w:szCs w:val="24"/>
        </w:rPr>
      </w:pPr>
      <w:r w:rsidRPr="005F79FE">
        <w:rPr>
          <w:rFonts w:asciiTheme="minorEastAsia" w:hAnsiTheme="minorEastAsia" w:cs="仿宋" w:hint="eastAsia"/>
          <w:color w:val="000000" w:themeColor="text1"/>
          <w:sz w:val="24"/>
          <w:szCs w:val="24"/>
        </w:rPr>
        <w:t>完成登录后点击右上方邀请码输入jsyzb2，点击“大赛入口”模块，加入共读小组，进行共读活动。</w:t>
      </w: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jc w:val="left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3881422" cy="1707936"/>
            <wp:effectExtent l="0" t="0" r="5080" b="6985"/>
            <wp:docPr id="22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1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2171" cy="170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jc w:val="left"/>
      </w:pPr>
      <w:r>
        <w:rPr>
          <w:rFonts w:hint="eastAsia"/>
        </w:rPr>
        <w:t xml:space="preserve">     </w:t>
      </w:r>
      <w:r>
        <w:rPr>
          <w:noProof/>
        </w:rPr>
        <w:drawing>
          <wp:inline distT="0" distB="0" distL="114300" distR="114300">
            <wp:extent cx="3877056" cy="1727824"/>
            <wp:effectExtent l="0" t="0" r="0" b="6350"/>
            <wp:docPr id="23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11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5161" cy="1735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CA" w:rsidRDefault="003572CA" w:rsidP="003572CA">
      <w:pPr>
        <w:widowControl/>
        <w:shd w:val="clear" w:color="auto" w:fill="FFFFFF"/>
        <w:tabs>
          <w:tab w:val="left" w:pos="1331"/>
        </w:tabs>
        <w:spacing w:beforeLines="50" w:afterLines="50" w:line="360" w:lineRule="auto"/>
        <w:ind w:firstLineChars="300" w:firstLine="630"/>
        <w:jc w:val="left"/>
      </w:pPr>
      <w:r>
        <w:rPr>
          <w:noProof/>
        </w:rPr>
        <w:drawing>
          <wp:inline distT="0" distB="0" distL="0" distR="0">
            <wp:extent cx="3811219" cy="1768712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5629" cy="1770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632C" w:rsidRDefault="00FE632C"/>
    <w:sectPr w:rsidR="00FE632C" w:rsidSect="00FE63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72CA"/>
    <w:rsid w:val="003572CA"/>
    <w:rsid w:val="00383B25"/>
    <w:rsid w:val="00ED179F"/>
    <w:rsid w:val="00FE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572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572C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1</cp:revision>
  <dcterms:created xsi:type="dcterms:W3CDTF">2019-04-10T01:13:00Z</dcterms:created>
  <dcterms:modified xsi:type="dcterms:W3CDTF">2019-04-10T01:13:00Z</dcterms:modified>
</cp:coreProperties>
</file>