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DEDD16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各位师生/读者：</w:t>
      </w:r>
    </w:p>
    <w:p w14:paraId="4B1CA221">
      <w:pPr>
        <w:spacing w:line="360" w:lineRule="auto"/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大家好！</w:t>
      </w:r>
    </w:p>
    <w:p w14:paraId="2C67A49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635"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kern w:val="2"/>
          <w:sz w:val="24"/>
          <w:szCs w:val="24"/>
          <w:lang w:val="en-US" w:eastAsia="zh-CN" w:bidi="ar-SA"/>
        </w:rPr>
        <w:t>春启新篇,书香聚力。2026年春季线上图采会将于3月23日-3月27日采取线上订购模式举行。本届图采会将诚邀全国500余家出版单位，汇聚万千精品佳作，畅通采选对接渠道，与广大师生共赴这场春日书香之约，期待各位读者的参与。</w:t>
      </w:r>
    </w:p>
    <w:p w14:paraId="0E36FFCC">
      <w:pPr>
        <w:spacing w:line="360" w:lineRule="auto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具体操作方式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如下：</w:t>
      </w:r>
    </w:p>
    <w:p w14:paraId="69DD97DC">
      <w:pPr>
        <w:spacing w:line="36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color w:val="FF0000"/>
          <w:sz w:val="24"/>
          <w:szCs w:val="24"/>
        </w:rPr>
        <w:t>一、图采会时间：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年3月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日-3月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日</w:t>
      </w:r>
    </w:p>
    <w:p w14:paraId="3E2F7773">
      <w:pPr>
        <w:spacing w:line="360" w:lineRule="auto"/>
        <w:ind w:firstLine="467" w:firstLineChars="194"/>
        <w:rPr>
          <w:rStyle w:val="8"/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color w:val="FF0000"/>
          <w:sz w:val="24"/>
          <w:szCs w:val="24"/>
        </w:rPr>
        <w:t>图采会网址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：</w:t>
      </w: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</w:rPr>
        <w:instrText xml:space="preserve"> HYPERLINK "https://d.cxstar.com" </w:instrText>
      </w: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</w:rPr>
        <w:fldChar w:fldCharType="separate"/>
      </w:r>
      <w:r>
        <w:rPr>
          <w:rStyle w:val="8"/>
          <w:rFonts w:hint="eastAsia" w:asciiTheme="majorEastAsia" w:hAnsiTheme="majorEastAsia" w:eastAsiaTheme="majorEastAsia" w:cstheme="majorEastAsia"/>
          <w:color w:val="auto"/>
          <w:sz w:val="24"/>
          <w:szCs w:val="24"/>
        </w:rPr>
        <w:t>https://d.cxstar.com</w:t>
      </w:r>
      <w:r>
        <w:rPr>
          <w:rStyle w:val="8"/>
          <w:rFonts w:hint="eastAsia" w:asciiTheme="majorEastAsia" w:hAnsiTheme="majorEastAsia" w:eastAsiaTheme="majorEastAsia" w:cstheme="majorEastAsia"/>
          <w:color w:val="auto"/>
          <w:sz w:val="24"/>
          <w:szCs w:val="24"/>
        </w:rPr>
        <w:fldChar w:fldCharType="end"/>
      </w:r>
      <w:r>
        <w:rPr>
          <w:rStyle w:val="8"/>
          <w:rFonts w:hint="eastAsia" w:asciiTheme="majorEastAsia" w:hAnsiTheme="majorEastAsia" w:eastAsiaTheme="majorEastAsia" w:cstheme="majorEastAsia"/>
          <w:color w:val="auto"/>
          <w:sz w:val="24"/>
          <w:szCs w:val="24"/>
          <w:lang w:val="en-US" w:eastAsia="zh-CN"/>
        </w:rPr>
        <w:tab/>
      </w:r>
    </w:p>
    <w:p w14:paraId="0D63C7E4">
      <w:pPr>
        <w:ind w:firstLine="600"/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u w:val="single"/>
        </w:rPr>
      </w:pPr>
      <w:r>
        <w:rPr>
          <w:rFonts w:hint="eastAsia" w:asciiTheme="majorEastAsia" w:hAnsiTheme="majorEastAsia" w:eastAsiaTheme="majorEastAsia" w:cstheme="majorEastAsia"/>
          <w:b/>
          <w:color w:val="FF0000"/>
          <w:sz w:val="24"/>
          <w:szCs w:val="24"/>
        </w:rPr>
        <w:t>登录名：</w:t>
      </w:r>
      <w:r>
        <w:rPr>
          <w:rFonts w:hint="eastAsia" w:asciiTheme="majorEastAsia" w:hAnsiTheme="majorEastAsia" w:eastAsiaTheme="majorEastAsia" w:cstheme="majorEastAsia"/>
          <w:b/>
          <w:color w:val="auto"/>
          <w:sz w:val="24"/>
          <w:szCs w:val="24"/>
          <w:u w:val="single"/>
        </w:rPr>
        <w:t xml:space="preserve"> </w:t>
      </w: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u w:val="single"/>
        </w:rPr>
        <w:t xml:space="preserve">    JSJZ1911          </w:t>
      </w:r>
      <w:bookmarkStart w:id="0" w:name="_GoBack"/>
      <w:bookmarkEnd w:id="0"/>
    </w:p>
    <w:p w14:paraId="258511F6">
      <w:pPr>
        <w:spacing w:line="360" w:lineRule="auto"/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</w:pPr>
    </w:p>
    <w:p w14:paraId="1CACD430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二、登录：</w:t>
      </w:r>
      <w:r>
        <w:rPr>
          <w:rFonts w:hint="eastAsia" w:asciiTheme="majorEastAsia" w:hAnsiTheme="majorEastAsia" w:eastAsiaTheme="majorEastAsia"/>
          <w:sz w:val="24"/>
          <w:szCs w:val="24"/>
        </w:rPr>
        <w:t>点击右上角【登录】</w:t>
      </w:r>
    </w:p>
    <w:p w14:paraId="535BC87D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264785" cy="1705610"/>
            <wp:effectExtent l="9525" t="9525" r="1397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5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2ED031"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【用户名】→选择单位属性【高校馆、公共馆、高职馆、少儿馆】→输入【图形码】登录。</w:t>
      </w:r>
    </w:p>
    <w:p w14:paraId="4B33C99A">
      <w:pPr>
        <w:spacing w:line="360" w:lineRule="auto"/>
      </w:pPr>
      <w:r>
        <w:drawing>
          <wp:inline distT="0" distB="0" distL="114300" distR="114300">
            <wp:extent cx="5399405" cy="2233930"/>
            <wp:effectExtent l="9525" t="9525" r="1651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1993F">
      <w:pPr>
        <w:spacing w:line="360" w:lineRule="auto"/>
        <w:rPr>
          <w:rFonts w:hint="eastAsia"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平台将数据分大学版、高职版、少儿版和全品种，图书馆可根据单位属性登录，登录后平台将呈现对应版本的数据。</w:t>
      </w:r>
    </w:p>
    <w:p w14:paraId="30DBC64A">
      <w:pPr>
        <w:spacing w:line="360" w:lineRule="auto"/>
        <w:rPr>
          <w:rFonts w:hint="eastAsia" w:asciiTheme="majorEastAsia" w:hAnsiTheme="majorEastAsia" w:eastAsiaTheme="majorEastAsia"/>
          <w:b/>
          <w:sz w:val="24"/>
          <w:szCs w:val="24"/>
        </w:rPr>
      </w:pPr>
    </w:p>
    <w:p w14:paraId="4DEF795C"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三、荐购</w:t>
      </w:r>
    </w:p>
    <w:p w14:paraId="327D9707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1、检索图书：</w:t>
      </w:r>
      <w:r>
        <w:rPr>
          <w:rFonts w:hint="eastAsia" w:asciiTheme="majorEastAsia" w:hAnsiTheme="majorEastAsia" w:eastAsiaTheme="majorEastAsia"/>
          <w:sz w:val="24"/>
          <w:szCs w:val="24"/>
        </w:rPr>
        <w:t>点击首页的【图书发现】可查</w:t>
      </w:r>
      <w:r>
        <w:rPr>
          <w:rFonts w:asciiTheme="majorEastAsia" w:hAnsiTheme="majorEastAsia" w:eastAsiaTheme="majorEastAsia"/>
          <w:sz w:val="24"/>
          <w:szCs w:val="24"/>
        </w:rPr>
        <w:t>看</w:t>
      </w:r>
      <w:r>
        <w:rPr>
          <w:rFonts w:hint="eastAsia" w:asciiTheme="majorEastAsia" w:hAnsiTheme="majorEastAsia" w:eastAsiaTheme="majorEastAsia"/>
          <w:sz w:val="24"/>
          <w:szCs w:val="24"/>
        </w:rPr>
        <w:t>书目</w:t>
      </w:r>
      <w:r>
        <w:rPr>
          <w:rFonts w:asciiTheme="majorEastAsia" w:hAnsiTheme="majorEastAsia" w:eastAsiaTheme="majorEastAsia"/>
          <w:sz w:val="24"/>
          <w:szCs w:val="24"/>
        </w:rPr>
        <w:t>明细，点开具体的图书</w:t>
      </w:r>
      <w:r>
        <w:rPr>
          <w:rFonts w:hint="eastAsia" w:asciiTheme="majorEastAsia" w:hAnsiTheme="majorEastAsia" w:eastAsiaTheme="majorEastAsia"/>
          <w:sz w:val="24"/>
          <w:szCs w:val="24"/>
        </w:rPr>
        <w:t>进行荐购。</w:t>
      </w:r>
    </w:p>
    <w:p w14:paraId="07B1B132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2245" cy="1710690"/>
            <wp:effectExtent l="9525" t="9525" r="1651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1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4196A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 w14:paraId="5B1307F0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1.2、平台提供【列表】和【表格】两种呈现模式。</w:t>
      </w:r>
    </w:p>
    <w:p w14:paraId="60DBFA19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4785" cy="1409700"/>
            <wp:effectExtent l="9525" t="9525" r="139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642E3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2、高级检索：</w:t>
      </w:r>
      <w:r>
        <w:rPr>
          <w:rFonts w:hint="eastAsia" w:asciiTheme="majorEastAsia" w:hAnsiTheme="majorEastAsia" w:eastAsiaTheme="majorEastAsia"/>
          <w:sz w:val="24"/>
          <w:szCs w:val="24"/>
        </w:rPr>
        <w:t>可同时满足多项检索条件，筛选出需要选购的书目。</w:t>
      </w:r>
    </w:p>
    <w:p w14:paraId="2634429B">
      <w:pPr>
        <w:spacing w:line="360" w:lineRule="auto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、我的荐购：</w:t>
      </w:r>
      <w:r>
        <w:rPr>
          <w:rFonts w:hint="eastAsia" w:asciiTheme="majorEastAsia" w:hAnsiTheme="majorEastAsia" w:eastAsiaTheme="majorEastAsia"/>
          <w:sz w:val="24"/>
          <w:szCs w:val="24"/>
        </w:rPr>
        <w:t>【个人中心】→【我的荐购】中可查看到所有的荐购书目，及图书馆的采纳情况。</w:t>
      </w:r>
    </w:p>
    <w:p w14:paraId="67982D51">
      <w:pPr>
        <w:spacing w:line="360" w:lineRule="auto"/>
      </w:pPr>
      <w:r>
        <w:drawing>
          <wp:inline distT="0" distB="0" distL="114300" distR="114300">
            <wp:extent cx="5272405" cy="2355215"/>
            <wp:effectExtent l="9525" t="9525" r="2159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5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DAEDFB">
      <w:pPr>
        <w:spacing w:line="360" w:lineRule="auto"/>
      </w:pPr>
    </w:p>
    <w:p w14:paraId="59D7170C">
      <w:pPr>
        <w:spacing w:line="360" w:lineRule="auto"/>
      </w:pPr>
    </w:p>
    <w:p w14:paraId="61BB4220"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四</w:t>
      </w:r>
      <w:r>
        <w:rPr>
          <w:rFonts w:asciiTheme="majorEastAsia" w:hAnsiTheme="majorEastAsia" w:eastAsiaTheme="majorEastAsia"/>
          <w:b/>
          <w:color w:val="FF0000"/>
          <w:sz w:val="24"/>
          <w:szCs w:val="24"/>
        </w:rPr>
        <w:t>、</w:t>
      </w: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即时通信</w:t>
      </w:r>
    </w:p>
    <w:p w14:paraId="22B2F484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操作过程如遇问题，可通过“QQ交谈”的方式联系平台在线客服咨询。</w:t>
      </w:r>
    </w:p>
    <w:p w14:paraId="44376AA6">
      <w:pPr>
        <w:spacing w:line="360" w:lineRule="auto"/>
      </w:pPr>
      <w:r>
        <w:drawing>
          <wp:inline distT="0" distB="0" distL="114300" distR="114300">
            <wp:extent cx="5270500" cy="2077720"/>
            <wp:effectExtent l="9525" t="9525" r="2349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416147">
      <w:pPr>
        <w:spacing w:line="360" w:lineRule="auto"/>
      </w:pPr>
    </w:p>
    <w:p w14:paraId="44A515CC">
      <w:pPr>
        <w:spacing w:line="360" w:lineRule="auto"/>
      </w:pPr>
    </w:p>
    <w:p w14:paraId="0DC727A3">
      <w:pPr>
        <w:numPr>
          <w:ilvl w:val="0"/>
          <w:numId w:val="1"/>
        </w:numPr>
        <w:spacing w:line="360" w:lineRule="auto"/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平台展示</w:t>
      </w:r>
    </w:p>
    <w:p w14:paraId="77A69DD7"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1、主会场：</w:t>
      </w:r>
      <w:r>
        <w:rPr>
          <w:rFonts w:hint="eastAsia" w:asciiTheme="majorEastAsia" w:hAnsiTheme="majorEastAsia" w:eastAsiaTheme="majorEastAsia"/>
          <w:sz w:val="24"/>
          <w:szCs w:val="24"/>
        </w:rPr>
        <w:t>主要展示重点出版社书目，直接点击出版社名称即可进入选书界面。</w:t>
      </w:r>
    </w:p>
    <w:p w14:paraId="59AE5A3F">
      <w:pPr>
        <w:spacing w:line="360" w:lineRule="auto"/>
      </w:pPr>
      <w:r>
        <w:drawing>
          <wp:inline distT="0" distB="0" distL="114300" distR="114300">
            <wp:extent cx="5394960" cy="2900045"/>
            <wp:effectExtent l="9525" t="9525" r="2095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00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13B90">
      <w:pPr>
        <w:spacing w:line="360" w:lineRule="auto"/>
      </w:pPr>
    </w:p>
    <w:p w14:paraId="5B3C5E53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2、分会场：</w:t>
      </w:r>
    </w:p>
    <w:p w14:paraId="519C05D9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2.1、出版社分会场：按出版社综合分类和出版公司名称展示各出版社图书，点击分类首先展示该类别下的出版社名单（按</w:t>
      </w:r>
      <w:r>
        <w:rPr>
          <w:rFonts w:asciiTheme="majorEastAsia" w:hAnsiTheme="majorEastAsia" w:eastAsiaTheme="majorEastAsia"/>
          <w:sz w:val="24"/>
          <w:szCs w:val="24"/>
        </w:rPr>
        <w:t>名称首</w:t>
      </w:r>
      <w:r>
        <w:rPr>
          <w:rFonts w:hint="eastAsia" w:asciiTheme="majorEastAsia" w:hAnsiTheme="majorEastAsia" w:eastAsiaTheme="majorEastAsia"/>
          <w:sz w:val="24"/>
          <w:szCs w:val="24"/>
        </w:rPr>
        <w:t>字母</w:t>
      </w:r>
      <w:r>
        <w:rPr>
          <w:rFonts w:asciiTheme="majorEastAsia" w:hAnsiTheme="majorEastAsia" w:eastAsiaTheme="majorEastAsia"/>
          <w:sz w:val="24"/>
          <w:szCs w:val="24"/>
        </w:rPr>
        <w:t>排序）</w:t>
      </w:r>
      <w:r>
        <w:rPr>
          <w:rFonts w:hint="eastAsia" w:asciiTheme="majorEastAsia" w:hAnsiTheme="majorEastAsia" w:eastAsiaTheme="majorEastAsia"/>
          <w:sz w:val="24"/>
          <w:szCs w:val="24"/>
        </w:rPr>
        <w:t>，点击出版社名称即可进入选书界面。</w:t>
      </w:r>
    </w:p>
    <w:p w14:paraId="542F6C3E">
      <w:pPr>
        <w:spacing w:line="360" w:lineRule="auto"/>
        <w:rPr>
          <w:rFonts w:hint="eastAsia" w:asciiTheme="majorEastAsia" w:hAnsiTheme="majorEastAsia" w:eastAsiaTheme="majorEastAsia"/>
          <w:b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2.2、图书分会场：根据图书的中图法分类及学科分类展示各类图书，直接点击分类即可进入选书界面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。</w:t>
      </w:r>
    </w:p>
    <w:p w14:paraId="10B764AA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3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、新闻区：</w:t>
      </w:r>
      <w:r>
        <w:rPr>
          <w:rFonts w:hint="eastAsia" w:asciiTheme="majorEastAsia" w:hAnsiTheme="majorEastAsia" w:eastAsiaTheme="majorEastAsia"/>
          <w:sz w:val="24"/>
          <w:szCs w:val="24"/>
        </w:rPr>
        <w:t>发布最新线上书市动态。</w:t>
      </w:r>
    </w:p>
    <w:p w14:paraId="3484BE70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4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、销量排行榜：</w:t>
      </w:r>
      <w:r>
        <w:rPr>
          <w:rFonts w:hint="eastAsia" w:asciiTheme="majorEastAsia" w:hAnsiTheme="majorEastAsia" w:eastAsiaTheme="majorEastAsia"/>
          <w:sz w:val="24"/>
          <w:szCs w:val="24"/>
        </w:rPr>
        <w:t>左上角的【销量排行榜】对出版社、图书公司、出版社分类、图书单品销量进行时时榜单排行。可作为选书参考。</w:t>
      </w:r>
    </w:p>
    <w:p w14:paraId="2DC95943"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5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、留言板：</w:t>
      </w:r>
      <w:r>
        <w:rPr>
          <w:rFonts w:hint="eastAsia" w:asciiTheme="majorEastAsia" w:hAnsiTheme="majorEastAsia" w:eastAsiaTheme="majorEastAsia"/>
          <w:sz w:val="24"/>
          <w:szCs w:val="24"/>
        </w:rPr>
        <w:t>平台的交流区，实时在线客服答疑解惑。</w:t>
      </w:r>
    </w:p>
    <w:p w14:paraId="1324FE3A">
      <w:pPr>
        <w:spacing w:line="360" w:lineRule="auto"/>
        <w:ind w:left="360" w:hanging="360" w:hangingChars="150"/>
        <w:jc w:val="right"/>
        <w:rPr>
          <w:rFonts w:asciiTheme="majorEastAsia" w:hAnsiTheme="majorEastAsia" w:eastAsiaTheme="majorEastAsia"/>
          <w:sz w:val="24"/>
          <w:szCs w:val="24"/>
        </w:rPr>
      </w:pPr>
    </w:p>
    <w:p w14:paraId="6DFFE375">
      <w:pPr>
        <w:spacing w:line="360" w:lineRule="auto"/>
        <w:ind w:left="360" w:hanging="360" w:hangingChars="150"/>
        <w:jc w:val="right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sectPr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B17349"/>
    <w:multiLevelType w:val="singleLevel"/>
    <w:tmpl w:val="42B17349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I0MTFiMGJiOTg0MzM2MmJmNWNmN2UxYWI3OTIxMzEifQ=="/>
  </w:docVars>
  <w:rsids>
    <w:rsidRoot w:val="007537A5"/>
    <w:rsid w:val="000153BC"/>
    <w:rsid w:val="0002041E"/>
    <w:rsid w:val="00043573"/>
    <w:rsid w:val="000A57C7"/>
    <w:rsid w:val="000C42C7"/>
    <w:rsid w:val="00117BC1"/>
    <w:rsid w:val="001421BF"/>
    <w:rsid w:val="00163CB4"/>
    <w:rsid w:val="001D32AA"/>
    <w:rsid w:val="001E6BEC"/>
    <w:rsid w:val="00237380"/>
    <w:rsid w:val="00240B7A"/>
    <w:rsid w:val="0026097B"/>
    <w:rsid w:val="00261FA9"/>
    <w:rsid w:val="00277909"/>
    <w:rsid w:val="003957D3"/>
    <w:rsid w:val="003B0258"/>
    <w:rsid w:val="003B4973"/>
    <w:rsid w:val="003D2163"/>
    <w:rsid w:val="003E039E"/>
    <w:rsid w:val="00422176"/>
    <w:rsid w:val="00437952"/>
    <w:rsid w:val="00490D2D"/>
    <w:rsid w:val="00492117"/>
    <w:rsid w:val="00503B1C"/>
    <w:rsid w:val="00524643"/>
    <w:rsid w:val="005275CC"/>
    <w:rsid w:val="00533128"/>
    <w:rsid w:val="0054587D"/>
    <w:rsid w:val="00545CD3"/>
    <w:rsid w:val="00556206"/>
    <w:rsid w:val="00576785"/>
    <w:rsid w:val="006267A4"/>
    <w:rsid w:val="006379AB"/>
    <w:rsid w:val="00664AEF"/>
    <w:rsid w:val="00724565"/>
    <w:rsid w:val="00747114"/>
    <w:rsid w:val="007537A5"/>
    <w:rsid w:val="00793AF3"/>
    <w:rsid w:val="007C0B3C"/>
    <w:rsid w:val="007D4524"/>
    <w:rsid w:val="007D46EE"/>
    <w:rsid w:val="0080389A"/>
    <w:rsid w:val="008146B5"/>
    <w:rsid w:val="008932D5"/>
    <w:rsid w:val="008A244F"/>
    <w:rsid w:val="008B1AD4"/>
    <w:rsid w:val="008F07EC"/>
    <w:rsid w:val="00912FAA"/>
    <w:rsid w:val="009461AB"/>
    <w:rsid w:val="00950506"/>
    <w:rsid w:val="009914A2"/>
    <w:rsid w:val="009A5F97"/>
    <w:rsid w:val="00A6165D"/>
    <w:rsid w:val="00B32B68"/>
    <w:rsid w:val="00BD1A44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05DBE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56A22"/>
    <w:rsid w:val="00F63B02"/>
    <w:rsid w:val="00FA2BF7"/>
    <w:rsid w:val="00FC360D"/>
    <w:rsid w:val="00FE3ED7"/>
    <w:rsid w:val="01BD35AB"/>
    <w:rsid w:val="03206A39"/>
    <w:rsid w:val="052039A3"/>
    <w:rsid w:val="05F56E77"/>
    <w:rsid w:val="07691ADF"/>
    <w:rsid w:val="09BC05EC"/>
    <w:rsid w:val="0CCA74C4"/>
    <w:rsid w:val="0DAA0E02"/>
    <w:rsid w:val="0E9B360A"/>
    <w:rsid w:val="0EEC7436"/>
    <w:rsid w:val="0FD61CDB"/>
    <w:rsid w:val="10F4026B"/>
    <w:rsid w:val="11B76268"/>
    <w:rsid w:val="11D706B9"/>
    <w:rsid w:val="11F6769C"/>
    <w:rsid w:val="13E56991"/>
    <w:rsid w:val="1549424D"/>
    <w:rsid w:val="17053982"/>
    <w:rsid w:val="19176A3B"/>
    <w:rsid w:val="1B72529E"/>
    <w:rsid w:val="1CC96E50"/>
    <w:rsid w:val="1ECC236A"/>
    <w:rsid w:val="1F3507CD"/>
    <w:rsid w:val="206F5F60"/>
    <w:rsid w:val="227979AA"/>
    <w:rsid w:val="2302130E"/>
    <w:rsid w:val="23F6215B"/>
    <w:rsid w:val="24A87C93"/>
    <w:rsid w:val="27DE03B8"/>
    <w:rsid w:val="291F177B"/>
    <w:rsid w:val="29383E2B"/>
    <w:rsid w:val="2A8B31A9"/>
    <w:rsid w:val="2BE11B28"/>
    <w:rsid w:val="2BFC5F31"/>
    <w:rsid w:val="2C46263D"/>
    <w:rsid w:val="2DC86A47"/>
    <w:rsid w:val="2DFDA5EE"/>
    <w:rsid w:val="2EFA733D"/>
    <w:rsid w:val="321F6337"/>
    <w:rsid w:val="35937FBA"/>
    <w:rsid w:val="374C5422"/>
    <w:rsid w:val="38FD2DBA"/>
    <w:rsid w:val="3A395226"/>
    <w:rsid w:val="40512B35"/>
    <w:rsid w:val="42B45D29"/>
    <w:rsid w:val="48027FED"/>
    <w:rsid w:val="4A0B47D8"/>
    <w:rsid w:val="4C51283A"/>
    <w:rsid w:val="4E484E85"/>
    <w:rsid w:val="4E6B6536"/>
    <w:rsid w:val="4E837984"/>
    <w:rsid w:val="4F4F7CE7"/>
    <w:rsid w:val="51B7313F"/>
    <w:rsid w:val="52C63939"/>
    <w:rsid w:val="52CF1475"/>
    <w:rsid w:val="53496AD5"/>
    <w:rsid w:val="55CA71B9"/>
    <w:rsid w:val="568923E9"/>
    <w:rsid w:val="56CD6F61"/>
    <w:rsid w:val="5D671417"/>
    <w:rsid w:val="5FC014A3"/>
    <w:rsid w:val="60791F08"/>
    <w:rsid w:val="607D5043"/>
    <w:rsid w:val="61122B5C"/>
    <w:rsid w:val="616B1851"/>
    <w:rsid w:val="62270284"/>
    <w:rsid w:val="625C34A4"/>
    <w:rsid w:val="62BA0028"/>
    <w:rsid w:val="633F2F95"/>
    <w:rsid w:val="64AA3487"/>
    <w:rsid w:val="67DF46B5"/>
    <w:rsid w:val="6AC52656"/>
    <w:rsid w:val="6C97799E"/>
    <w:rsid w:val="6F1D62F8"/>
    <w:rsid w:val="716704ED"/>
    <w:rsid w:val="75E05839"/>
    <w:rsid w:val="7AE53FCA"/>
    <w:rsid w:val="7B3A6C7C"/>
    <w:rsid w:val="7BAF04C5"/>
    <w:rsid w:val="7C1E59E5"/>
    <w:rsid w:val="7D8776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30"/>
      <w:szCs w:val="30"/>
      <w:lang w:val="zh-CN" w:eastAsia="zh-CN" w:bidi="zh-CN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批注框文本 Char"/>
    <w:basedOn w:val="7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767</Words>
  <Characters>809</Characters>
  <Lines>7</Lines>
  <Paragraphs>1</Paragraphs>
  <TotalTime>2</TotalTime>
  <ScaleCrop>false</ScaleCrop>
  <LinksUpToDate>false</LinksUpToDate>
  <CharactersWithSpaces>833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2022-02-21T13:59:00Z</dcterms:created>
  <dc:creator>Administrator</dc:creator>
  <cp:lastModifiedBy>Johansson Yang</cp:lastModifiedBy>
  <dcterms:modified xsi:type="dcterms:W3CDTF">2026-03-09T03:31:54Z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193FC7AF2F294356BC3F792529567BBD</vt:lpwstr>
  </property>
  <property fmtid="{D5CDD505-2E9C-101B-9397-08002B2CF9AE}" pid="4" name="KSOTemplateDocerSaveRecord">
    <vt:lpwstr>eyJoZGlkIjoiNWZjMzQ1MTc4NjUwNTFkN2E4MjUxYjE1OTljOTY2OWUiLCJ1c2VySWQiOiIxMTQyMzc0NzY2In0=</vt:lpwstr>
  </property>
</Properties>
</file>